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91" w:firstLineChars="800"/>
        <w:rPr>
          <w:rFonts w:hint="eastAsia" w:ascii="黑体" w:hAnsi="黑体" w:eastAsia="黑体" w:cs="黑体"/>
          <w:b/>
          <w:bCs/>
          <w:color w:val="C00000"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color w:val="C00000"/>
          <w:sz w:val="36"/>
          <w:szCs w:val="36"/>
          <w:lang w:val="en-US" w:eastAsia="zh-CN"/>
        </w:rPr>
        <w:t xml:space="preserve">厦宫姚氏 </w:t>
      </w:r>
      <w:r>
        <w:rPr>
          <w:rFonts w:hint="eastAsia" w:ascii="黑体" w:hAnsi="黑体" w:eastAsia="黑体" w:cs="黑体"/>
          <w:b/>
          <w:bCs/>
          <w:color w:val="C00000"/>
          <w:sz w:val="36"/>
          <w:szCs w:val="36"/>
          <w:lang w:eastAsia="zh-CN"/>
        </w:rPr>
        <w:t>二仙姑 合传</w:t>
      </w:r>
    </w:p>
    <w:p>
      <w:pPr>
        <w:ind w:firstLine="6480" w:firstLineChars="27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连江厦一 姚奋国</w:t>
      </w:r>
    </w:p>
    <w:p>
      <w:pPr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  <w:t>员应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  <w:t>员静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者，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入闽始祖</w:t>
      </w:r>
      <w:r>
        <w:rPr>
          <w:rFonts w:hint="eastAsia" w:asciiTheme="minorEastAsia" w:hAnsiTheme="minorEastAsia" w:cstheme="minorEastAsia"/>
          <w:color w:val="C00000"/>
          <w:sz w:val="28"/>
          <w:szCs w:val="28"/>
          <w:lang w:val="en-US" w:eastAsia="zh-CN"/>
        </w:rPr>
        <w:t>廷义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公派下第七世祖、连江县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厦宫历山姚氏始祖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  <w:t>宣义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 xml:space="preserve">公派下第四世祖 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shd w:val="clear" w:color="auto" w:fill="FFFFFF"/>
          <w:lang w:eastAsia="zh-CN"/>
        </w:rPr>
        <w:t>廻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公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之俩女，世代俗尊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祖姑婆婆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也。廻公，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  <w:t>字显照，号玉峰，纯公之子，娶福安廉村林氏，生子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  <w:t>女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据厦里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FFFFFF"/>
          <w:lang w:eastAsia="zh-CN"/>
        </w:rPr>
        <w:t>《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族谱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FFFFFF"/>
          <w:lang w:eastAsia="zh-CN"/>
        </w:rPr>
        <w:t>》载：“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仙姑者，廻公二女也。少有異质，素持斋戒。及长父母欲命适人，姑誓死不易，斋戒自若。遂不忍伤其志。後修持有得，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</w:rPr>
        <w:t>端坐瞑目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，无病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</w:rPr>
        <w:t>而逝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，今寺蹟犹存。”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</w:rPr>
        <w:t>廻公与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eastAsia="zh-CN"/>
        </w:rPr>
        <w:t>婆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</w:rPr>
        <w:t>乃于里中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  <w:t>中沃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</w:rPr>
        <w:t>（今仍称“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  <w:t>庵面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</w:rPr>
        <w:t>”）之处，建一草庵，匾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  <w:t>其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</w:rPr>
        <w:t>额曰“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  <w:t>崇福庵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</w:rPr>
        <w:t>”，以供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  <w:t>俩女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</w:rPr>
        <w:t>清修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  <w:t>。後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eastAsia="zh-CN"/>
        </w:rPr>
        <w:t>仙姑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  <w:t>修持有得，登仙而赴瑶池，葬于</w:t>
      </w: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eastAsia="zh-CN"/>
        </w:rPr>
        <w:t>里沃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  <w:t>傍面山太祖亭。墓台（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舍利塔）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  <w:t>为塔式结构，构件俱全，本为同样两台，并排东西位列，惜于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1958年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7月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大跃进时期毁去一台，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eastAsia="zh-CN"/>
        </w:rPr>
        <w:t>今犹存其一焉（如图）。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eastAsia="zh-CN"/>
        </w:rPr>
        <w:t>又有百年之后，我同宗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宋朝饶州刺史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CN"/>
        </w:rPr>
        <w:t>思齐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公游玩里中时，诗作《游厦宫》、吟《赞仙姑》（见左），俱可依以互证焉。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据推算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shd w:val="clear" w:color="auto" w:fill="FFFFFF"/>
          <w:lang w:eastAsia="zh-CN"/>
        </w:rPr>
        <w:t>二</w:t>
      </w:r>
      <w:r>
        <w:rPr>
          <w:rFonts w:hint="eastAsia" w:asciiTheme="minorEastAsia" w:hAnsiTheme="minorEastAsia" w:eastAsiaTheme="minorEastAsia" w:cstheme="minorEastAsia"/>
          <w:b/>
          <w:bCs w:val="0"/>
          <w:i w:val="0"/>
          <w:caps w:val="0"/>
          <w:color w:val="auto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仙姑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约生於北宋神宗（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1100)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年间，时自始祖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shd w:val="clear" w:color="auto" w:fill="FFFFFF"/>
          <w:lang w:eastAsia="zh-CN"/>
        </w:rPr>
        <w:t>宣义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公肇居厦里仅五世矣。里中世代口传，祖居所处，原在厦宫村过溪地，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shd w:val="clear" w:color="auto" w:fill="FFFFFF"/>
          <w:lang w:eastAsia="zh-CN"/>
        </w:rPr>
        <w:t>外沃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“过溪陈氏宗祠”近处，今仍有水井在焉，为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shd w:val="clear" w:color="auto" w:fill="FFFFFF"/>
          <w:lang w:eastAsia="zh-CN"/>
        </w:rPr>
        <w:t>上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姚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shd w:val="clear" w:color="auto" w:fill="FFFFFF"/>
          <w:lang w:eastAsia="zh-CN"/>
        </w:rPr>
        <w:t>乾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房祖取水之用，实蹟可证矣。故廻公及俩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祖姑婆婆少时，皆应居是处。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寺蹟经后之重建，奉诸佛神之外，又增祀俩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祖姑婆婆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连江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FFFFFF"/>
        </w:rPr>
        <w:t>《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u w:val="none"/>
          <w:shd w:val="clear" w:color="auto" w:fill="FFFFFF"/>
          <w:lang w:eastAsia="zh-CN"/>
        </w:rPr>
        <w:t>佛教志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FFFFFF"/>
        </w:rPr>
        <w:t>》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FFFFFF"/>
          <w:lang w:eastAsia="zh-CN"/>
        </w:rPr>
        <w:t>载：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eastAsia="zh-CN"/>
        </w:rPr>
        <w:t>崇福庵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FFFFFF"/>
          <w:lang w:eastAsia="zh-CN"/>
        </w:rPr>
        <w:t>，始建於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auto"/>
          <w:lang w:eastAsia="zh-CN"/>
        </w:rPr>
        <w:t>南宋高宗绍兴十年庚申，即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1140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auto"/>
          <w:lang w:eastAsia="zh-CN"/>
        </w:rPr>
        <w:t>年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考其时吻合也。厦宫（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外沃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）村“老协”（有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多姓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，今考皆明朝之后迁来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）曾于2002年，为弘扬佛教与里俗文化传统、光耀仙姑史迹历程，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于中沃小桥头（其地为里沃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[厦一村姚姓]与外沃[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即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下宫村，中沃亦隶属外沃管辖]旧长街之界）处立碑一通，以纪实蹟。其碑图为“双狮抱八卦”寓吉祥之意也，上楣中从右至左颜楷书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“崇福庵”三字，下三直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从右至左魏碑书“阖境平安、世代友谊、贰零零贰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冬 立”字样，是厦里诸姓族居而历代敦睦以和之显特焉。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 w:val="0"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下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姚为</w:t>
      </w:r>
      <w:r>
        <w:rPr>
          <w:rFonts w:hint="eastAsia" w:asciiTheme="minorEastAsia" w:hAnsiTheme="minorEastAsia" w:eastAsiaTheme="minorEastAsia" w:cstheme="minorEastAsia"/>
          <w:b/>
          <w:bCs w:val="0"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坤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房，坤居之地，里老皆传始在今近于</w:t>
      </w:r>
      <w:r>
        <w:rPr>
          <w:rFonts w:hint="eastAsia" w:asciiTheme="minorEastAsia" w:hAnsiTheme="minorEastAsia" w:cstheme="minorEastAsia"/>
          <w:b/>
          <w:bCs w:val="0"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外沃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“黄厝里”处</w:t>
      </w:r>
      <w:r>
        <w:rPr>
          <w:rFonts w:hint="eastAsia" w:asciiTheme="minorEastAsia" w:hAnsi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（乾、坤两房，实为隔溪畔、对面而居，时溪流与港海相连，1990年时仍可小船经小桥下而通行至家门）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，</w:t>
      </w:r>
      <w:r>
        <w:rPr>
          <w:rFonts w:hint="eastAsia" w:asciiTheme="minorEastAsia" w:hAnsi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后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有陈姓居</w:t>
      </w:r>
      <w:r>
        <w:rPr>
          <w:rFonts w:hint="eastAsia" w:asciiTheme="minorEastAsia" w:hAnsi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斯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院落，亦有一水井，据友陈某君言，井栏上书“姚”等字样，约</w:t>
      </w:r>
      <w:r>
        <w:rPr>
          <w:rFonts w:hint="eastAsia" w:asciiTheme="minorEastAsia" w:hAnsi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1990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年时仍在焉，因陈宅改建，覆埋其</w:t>
      </w:r>
      <w:r>
        <w:rPr>
          <w:rFonts w:hint="eastAsia" w:asciiTheme="minorEastAsia" w:hAnsi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埕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下，存毁矣！上下姚</w:t>
      </w:r>
      <w:r>
        <w:rPr>
          <w:rFonts w:hint="eastAsia" w:asciiTheme="minorEastAsia" w:hAnsi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乾坤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两祖居仅距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“崇福庵”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里左右，时祖居近海边，为渔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事之便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向东即谓山里，今称“中沃”之地；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廻公于此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辟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“崇福庵”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，不甚远矣，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当爱女之故也。时此处极少人居，据世传，过溪向东许古有范家人氏，是处乃称“范厝”，亦谓官宦人家所居，又称“宦厝”，厝前路有称“官路上”“官路下”，许是宋朝时事，湮不可考，然流传至今也。再向东、近玳瑁山山脚，即后吾族因“倭乱”而东迁，谓“里沃”，今称“厦一村”，为後之姚氏举族世居之地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至元季，皆隐而不仕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考之东迁或明洪武年（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1368--1398）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时也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。中沃崇福庵因受回禄，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先祖又于大桥头东向新建“华峰庵”以奉祀诸佛神暨俩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祖姑婆婆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，时规模宏大，谱图可考矣。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庵前至今屹一石座，雕琢古朴庄穆，合之规制，是疑为古之韦驮佛须弥座，上有一石，而族人世传为“飞来石”（如图）。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廻公与婆林氏，合葬透里（今甲辰证之，即在透堡镇）牧猪林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牧者则不知所处。辛丑寻墓，至谒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始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祖宣义公墓位时，觅得一小碑，上辨似“姚廻公”三字，疑之或为后迁，土葬于此，不可知亦不可考也。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eastAsia="zh-CN"/>
        </w:rPr>
        <w:t>惟我祖二仙姑心向佛旨，沐身传法，垂泽后裔，今并得崇福、华峰二庵塑像同祀，纵浊世而不可侵，得馨香袅袅，绵绵历今，荫佑大族千百世矣。盥手拜览吾家族谱，历代世系踵接绵延，祖讳名行条例清晰；里居绘图文案、祖蹟德泽垂范，而今昭然可考，赖以</w:t>
      </w:r>
      <w:r>
        <w:rPr>
          <w:rFonts w:hint="eastAsia"/>
          <w:sz w:val="28"/>
          <w:szCs w:val="28"/>
          <w:lang w:eastAsia="zh-CN"/>
        </w:rPr>
        <w:t>诠次千余年宗世家声。然者，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溯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源</w:t>
      </w:r>
      <w:r>
        <w:rPr>
          <w:rFonts w:hint="eastAsia"/>
          <w:sz w:val="28"/>
          <w:szCs w:val="28"/>
          <w:lang w:eastAsia="zh-CN"/>
        </w:rPr>
        <w:t>悠悠宗史，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历朝嬗替、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沧桑迭变，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又岂得一朝一日而能所概览焉。是俟宗贤博者，同志共谋，以文物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胜蹟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为宗史而据证，按图索骥，或能得其大要也。予不揣浅陋，力薄志微，然为宗族计，爰为之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传</w:t>
      </w:r>
      <w:r>
        <w:rPr>
          <w:rFonts w:hint="eastAsia" w:asciiTheme="minorEastAsia" w:hAnsi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也欤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shd w:val="clear" w:color="auto" w:fill="FFFFFF"/>
          <w:lang w:val="en-US" w:eastAsia="zh-CN"/>
        </w:rPr>
        <w:t>详《华峰庵重建碑誌》。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026920" cy="2703830"/>
            <wp:effectExtent l="0" t="0" r="11430" b="1270"/>
            <wp:docPr id="1" name="图片 6" descr="52392f3ef5ab251c84917e6701a6f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 descr="52392f3ef5ab251c84917e6701a6f0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32"/>
          <w:lang w:eastAsia="zh-CN"/>
        </w:rPr>
        <w:t>第五世 俩祖姑婆婆 墓塔 其一（又一已毁）</w:t>
      </w:r>
    </w:p>
    <w:p>
      <w:pPr>
        <w:pStyle w:val="2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exact"/>
        <w:ind w:firstLine="1600" w:firstLineChars="4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C0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C00000"/>
          <w:sz w:val="40"/>
          <w:szCs w:val="40"/>
          <w:lang w:val="en-US" w:eastAsia="zh-CN"/>
        </w:rPr>
        <w:t>华  峰  庵  重  建  碑  誌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440" w:lineRule="exact"/>
        <w:ind w:firstLine="56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本庵始建于大清雍正丁未年（公元1727年），由姚仲达、士传、学智、素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崑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等公募缘启建正座，原称“华峰寺”。后因当沃崇福庵遭火患，将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廻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公之二女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  <w:t>员应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  <w:t>员静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两仙姑神位迁移本寺供祀。大清道光三年至十七年（1823——1837年），由梓里董事姚兆海公等募缘重建。易“华峰寺”为“华峰庵”。咸丰九年己未（1859年），由发彩、发洙、发揪、发彰、发言等又出资续建后座。  本境辖厦宫：今里沃、当沃、外沃、上宫、大洋、云坂、新辉、可门、施家、初芦诸村，故本庵备受万民谒诣，香祀蔚为鼎盛。新辟之华峰庵坐向子午兼丑未，建筑面积玖佰壹拾叁平方米，总造价壹佰伍拾万元人民币。但见庵堂诸神灵威显赫，正殿观音菩萨慈云广施；左殿东</w:t>
      </w:r>
      <w:r>
        <w:rPr>
          <w:rFonts w:hint="eastAsia" w:asciiTheme="minorEastAsia" w:hAnsiTheme="minorEastAsia" w:eastAsiaTheme="minorEastAsia" w:cstheme="minorEastAsia"/>
          <w:color w:val="0000FF"/>
          <w:sz w:val="28"/>
          <w:szCs w:val="28"/>
          <w:lang w:val="en-US" w:eastAsia="zh-CN"/>
        </w:rPr>
        <w:t>嶽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泰山德被苍生；右殿临水夫人保艾儿童；左边殿天君马元帅震慑群魔；右边殿两仙姑庇荫千家。宫势聿皇，崇敞恢宏，独擅一方之胜境，确为娱游宴处之圣地也。  是次重建，适太平盛世，由本境弟子姚豪品翁偕胞弟豪澄翁斥巨资壹佰叁拾万元人民币（时值黄金伍佰贰拾两），诹吉公元二零零零年六月兴工重建，荷里中乡贤鼎力襄理，於二零零一年七月竣成庆典。为表功德，爰述重兴华峰庵之举，昭示来者，垂延久后，乃撰志勒文，诚愿合境平安，民康物阜。是为誌之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姚豪品 领男 斌傑 雄傑 俊傑 忠傑 国傑 率女 娟英      携诸孙辈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姚豪澄 领男 照傑 暖傑                率女 丽钦 丽云 携诸孙辈   阖家钜资酬建</w:t>
      </w:r>
    </w:p>
    <w:p>
      <w:pPr>
        <w:pStyle w:val="2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after="0" w:afterLines="0" w:line="440" w:lineRule="exac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（左为本境弟子献资芳名，兹略。）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40" w:lineRule="exact"/>
        <w:ind w:firstLine="3640" w:firstLineChars="13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 xml:space="preserve">公元二零零二年岁次壬午孟秋吉旦  立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3969385" cy="2228850"/>
            <wp:effectExtent l="0" t="0" r="12065" b="0"/>
            <wp:docPr id="2" name="图片 4" descr="dcc8a05e5e675c17f3d00bb36cd7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dcc8a05e5e675c17f3d00bb36cd728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938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</w:p>
    <w:p>
      <w:pPr>
        <w:ind w:firstLine="280" w:firstLineChars="100"/>
        <w:rPr>
          <w:rFonts w:hint="default"/>
          <w:sz w:val="28"/>
          <w:szCs w:val="28"/>
          <w:lang w:val="en-US" w:eastAsia="zh-CN"/>
        </w:rPr>
      </w:pPr>
      <w:r>
        <w:rPr>
          <w:rFonts w:hint="default" w:ascii="Calibri" w:hAnsi="Calibri" w:cs="Calibri"/>
          <w:color w:val="auto"/>
          <w:sz w:val="28"/>
          <w:szCs w:val="28"/>
          <w:lang w:val="en-US" w:eastAsia="zh-CN"/>
        </w:rPr>
        <w:t>①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 xml:space="preserve"> 二零零二年重建之 </w:t>
      </w:r>
      <w:r>
        <w:rPr>
          <w:rFonts w:hint="eastAsia"/>
          <w:b/>
          <w:bCs/>
          <w:sz w:val="28"/>
          <w:szCs w:val="28"/>
          <w:lang w:val="en-US" w:eastAsia="zh-CN"/>
        </w:rPr>
        <w:t>华峰庵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3951605" cy="2134870"/>
            <wp:effectExtent l="0" t="0" r="10795" b="17780"/>
            <wp:docPr id="5" name="图片 5" descr="13-4 联欢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3-4 联欢会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51605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eastAsia="zh-CN"/>
        </w:rPr>
        <w:t>②</w:t>
      </w:r>
      <w:r>
        <w:rPr>
          <w:rFonts w:hint="eastAsia" w:ascii="Calibri" w:hAnsi="Calibri" w:cs="Calibri"/>
          <w:b w:val="0"/>
          <w:bCs w:val="0"/>
          <w:sz w:val="24"/>
          <w:szCs w:val="24"/>
          <w:lang w:val="en-US" w:eastAsia="zh-CN"/>
        </w:rPr>
        <w:t xml:space="preserve"> 己亥年元宵节 </w:t>
      </w:r>
      <w:r>
        <w:rPr>
          <w:rFonts w:hint="eastAsia" w:ascii="Calibri" w:hAnsi="Calibri" w:cs="Calibri"/>
          <w:b w:val="0"/>
          <w:bCs w:val="0"/>
          <w:sz w:val="24"/>
          <w:szCs w:val="24"/>
          <w:lang w:eastAsia="zh-CN"/>
        </w:rPr>
        <w:t>在</w:t>
      </w:r>
      <w:r>
        <w:rPr>
          <w:rFonts w:hint="eastAsia" w:ascii="Calibri" w:hAnsi="Calibri" w:cs="Calibri"/>
          <w:b/>
          <w:bCs/>
          <w:sz w:val="24"/>
          <w:szCs w:val="24"/>
          <w:lang w:eastAsia="zh-CN"/>
        </w:rPr>
        <w:t>华峰庵</w:t>
      </w:r>
      <w:r>
        <w:rPr>
          <w:rFonts w:hint="eastAsia" w:ascii="Calibri" w:hAnsi="Calibri" w:cs="Calibri"/>
          <w:b w:val="0"/>
          <w:bCs w:val="0"/>
          <w:sz w:val="24"/>
          <w:szCs w:val="24"/>
          <w:lang w:eastAsia="zh-CN"/>
        </w:rPr>
        <w:t>内</w:t>
      </w:r>
      <w:r>
        <w:rPr>
          <w:rFonts w:hint="eastAsia" w:ascii="Calibri" w:hAnsi="Calibri" w:cs="Calibri"/>
          <w:b w:val="0"/>
          <w:bCs w:val="0"/>
          <w:sz w:val="24"/>
          <w:szCs w:val="24"/>
          <w:lang w:val="en-US" w:eastAsia="zh-CN"/>
        </w:rPr>
        <w:t xml:space="preserve"> 举办“移风易俗”联欢会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522220" cy="3801745"/>
            <wp:effectExtent l="0" t="0" r="11430" b="8255"/>
            <wp:docPr id="4" name="图片 4" descr="12-1 左：雕琢於南宋朝之须弥座，族人言上石为：飞来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2-1 左：雕琢於南宋朝之须弥座，族人言上石为：飞来石"/>
                    <pic:cNvPicPr>
                      <a:picLocks noChangeAspect="1"/>
                    </pic:cNvPicPr>
                  </pic:nvPicPr>
                  <pic:blipFill>
                    <a:blip r:embed="rId7"/>
                    <a:srcRect t="15383"/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380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</w:t>
      </w:r>
      <w:r>
        <w:rPr>
          <w:rFonts w:hint="eastAsia"/>
          <w:lang w:eastAsia="zh-CN"/>
        </w:rPr>
        <w:drawing>
          <wp:inline distT="0" distB="0" distL="114300" distR="114300">
            <wp:extent cx="2840355" cy="3768090"/>
            <wp:effectExtent l="0" t="0" r="17145" b="3810"/>
            <wp:docPr id="3" name="图片 2" descr="3ae6dac3f647e216ebc2f273b81fa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3ae6dac3f647e216ebc2f273b81fae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0355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黑体" w:hAnsi="黑体" w:eastAsia="黑体" w:cs="黑体"/>
          <w:b w:val="0"/>
          <w:bCs w:val="0"/>
          <w:color w:val="C00000"/>
          <w:spacing w:val="113"/>
          <w:sz w:val="36"/>
          <w:szCs w:val="36"/>
          <w:lang w:val="en-US" w:eastAsia="zh-CN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eastAsia="zh-CN"/>
        </w:rPr>
        <w:t>③</w:t>
      </w:r>
      <w:r>
        <w:rPr>
          <w:rFonts w:hint="eastAsia" w:ascii="Calibri" w:hAnsi="Calibri" w:cs="Calibri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  <w:b/>
          <w:bCs/>
          <w:sz w:val="24"/>
          <w:szCs w:val="24"/>
          <w:lang w:eastAsia="zh-CN"/>
        </w:rPr>
        <w:t>华峰庵</w:t>
      </w:r>
      <w:r>
        <w:rPr>
          <w:rFonts w:hint="eastAsia"/>
          <w:b w:val="0"/>
          <w:bCs w:val="0"/>
          <w:sz w:val="24"/>
          <w:szCs w:val="24"/>
          <w:lang w:eastAsia="zh-CN"/>
        </w:rPr>
        <w:t>前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  <w:b w:val="0"/>
          <w:bCs w:val="0"/>
          <w:sz w:val="24"/>
          <w:szCs w:val="24"/>
          <w:lang w:eastAsia="zh-CN"/>
        </w:rPr>
        <w:t>之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  <w:b w:val="0"/>
          <w:bCs w:val="0"/>
          <w:sz w:val="24"/>
          <w:szCs w:val="24"/>
          <w:lang w:eastAsia="zh-CN"/>
        </w:rPr>
        <w:t>须弥座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  <w:b w:val="0"/>
          <w:bCs w:val="0"/>
          <w:sz w:val="24"/>
          <w:szCs w:val="24"/>
          <w:lang w:eastAsia="zh-CN"/>
        </w:rPr>
        <w:t>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  <w:b w:val="0"/>
          <w:bCs w:val="0"/>
          <w:sz w:val="24"/>
          <w:szCs w:val="24"/>
          <w:lang w:eastAsia="zh-CN"/>
        </w:rPr>
        <w:t>飞来石。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④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  <w:b w:val="0"/>
          <w:bCs w:val="0"/>
          <w:sz w:val="24"/>
          <w:szCs w:val="24"/>
          <w:lang w:eastAsia="zh-CN"/>
        </w:rPr>
        <w:t>俩仙姑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圣像   </w:t>
      </w:r>
      <w:r>
        <w:rPr>
          <w:rFonts w:hint="eastAsia"/>
          <w:b w:val="0"/>
          <w:bCs w:val="0"/>
          <w:sz w:val="24"/>
          <w:szCs w:val="24"/>
          <w:lang w:eastAsia="zh-CN"/>
        </w:rPr>
        <w:t>祀于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  <w:b/>
          <w:bCs/>
          <w:sz w:val="24"/>
          <w:szCs w:val="24"/>
          <w:lang w:eastAsia="zh-CN"/>
        </w:rPr>
        <w:t>华峰庵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exact"/>
        <w:ind w:left="0"/>
        <w:jc w:val="both"/>
        <w:textAlignment w:val="auto"/>
        <w:rPr>
          <w:rFonts w:hint="eastAsia" w:ascii="黑体" w:hAnsi="黑体" w:eastAsia="黑体" w:cs="黑体"/>
          <w:color w:val="C00000"/>
          <w:spacing w:val="113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exact"/>
        <w:ind w:left="0" w:firstLine="1172" w:firstLineChars="200"/>
        <w:jc w:val="both"/>
        <w:textAlignment w:val="auto"/>
        <w:rPr>
          <w:rFonts w:hint="eastAsia" w:ascii="黑体" w:hAnsi="黑体" w:eastAsia="黑体" w:cs="黑体"/>
          <w:spacing w:val="17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C00000"/>
          <w:spacing w:val="113"/>
          <w:sz w:val="36"/>
          <w:szCs w:val="36"/>
          <w:lang w:val="en-US" w:eastAsia="zh-CN"/>
        </w:rPr>
        <w:t xml:space="preserve">华峰庵诗赞 </w:t>
      </w:r>
      <w:r>
        <w:rPr>
          <w:rFonts w:hint="eastAsia" w:ascii="宋体" w:hAnsi="宋体" w:cs="宋体"/>
          <w:spacing w:val="0"/>
          <w:sz w:val="28"/>
          <w:szCs w:val="28"/>
          <w:lang w:val="en-US" w:eastAsia="zh-CN"/>
        </w:rPr>
        <w:t>録自 厦里</w:t>
      </w:r>
      <w:r>
        <w:rPr>
          <w:rFonts w:hint="eastAsia" w:ascii="宋体" w:hAnsi="宋体" w:eastAsia="宋体" w:cs="宋体"/>
          <w:spacing w:val="0"/>
          <w:sz w:val="28"/>
          <w:szCs w:val="28"/>
          <w:lang w:val="en-US" w:eastAsia="zh-CN"/>
        </w:rPr>
        <w:t>《</w:t>
      </w:r>
      <w:r>
        <w:rPr>
          <w:rFonts w:hint="eastAsia" w:ascii="宋体" w:hAnsi="宋体" w:cs="宋体"/>
          <w:spacing w:val="0"/>
          <w:sz w:val="28"/>
          <w:szCs w:val="28"/>
          <w:lang w:val="en-US" w:eastAsia="zh-CN"/>
        </w:rPr>
        <w:t>历山姚氏家乘</w:t>
      </w:r>
      <w:r>
        <w:rPr>
          <w:rFonts w:hint="eastAsia" w:ascii="宋体" w:hAnsi="宋体" w:eastAsia="宋体" w:cs="宋体"/>
          <w:spacing w:val="0"/>
          <w:sz w:val="28"/>
          <w:szCs w:val="28"/>
          <w:lang w:val="en-US"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 w:firstLine="2480" w:firstLineChars="400"/>
        <w:jc w:val="both"/>
        <w:textAlignment w:val="auto"/>
        <w:rPr>
          <w:rFonts w:hint="eastAsia" w:ascii="黑体" w:hAnsi="黑体" w:eastAsia="黑体" w:cs="黑体"/>
          <w:spacing w:val="17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pacing w:val="170"/>
          <w:sz w:val="28"/>
          <w:szCs w:val="28"/>
          <w:lang w:val="en-US" w:eastAsia="zh-CN"/>
        </w:rPr>
        <w:t>仙姑员应诗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平生清静自天然，何事纷纷利欲牵。非逆亲言甘不孝，要离人垢守弥坚。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修真养性诚吾愿，弃俗超凡体道全。如有从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兹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来复我，宁归黄土拜神仙。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2480" w:firstLineChars="400"/>
        <w:jc w:val="both"/>
        <w:textAlignment w:val="auto"/>
        <w:rPr>
          <w:rFonts w:hint="eastAsia" w:ascii="黑体" w:hAnsi="黑体" w:eastAsia="黑体" w:cs="黑体"/>
          <w:spacing w:val="17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pacing w:val="170"/>
          <w:sz w:val="28"/>
          <w:szCs w:val="28"/>
          <w:lang w:val="en-US" w:eastAsia="zh-CN"/>
        </w:rPr>
        <w:t>仙姑员静和诗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我本修真乐道然，业缘何事苦相牵。中心不忝冰霜洁，素志还同铁石坚。</w:t>
      </w:r>
    </w:p>
    <w:p>
      <w:pPr>
        <w:rPr>
          <w:rFonts w:hint="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五戒七情从顿灭，一身四体保周全。任教钟鼎珍珠贵，难动斋中散诞仙。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/>
        <w:jc w:val="both"/>
        <w:textAlignment w:val="auto"/>
        <w:rPr>
          <w:rFonts w:hint="eastAsia" w:ascii="黑体" w:hAnsi="黑体" w:eastAsia="黑体" w:cs="黑体"/>
          <w:spacing w:val="17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 w:firstLine="2480" w:firstLineChars="400"/>
        <w:jc w:val="both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pacing w:val="170"/>
          <w:sz w:val="28"/>
          <w:szCs w:val="28"/>
          <w:lang w:val="en-US" w:eastAsia="zh-CN"/>
        </w:rPr>
        <w:t>游厦宫作诗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宋 饶州刺史 </w:t>
      </w:r>
      <w:r>
        <w:rPr>
          <w:rFonts w:hint="eastAsia" w:ascii="宋体" w:hAnsi="宋体" w:cs="宋体"/>
          <w:spacing w:val="28"/>
          <w:sz w:val="28"/>
          <w:szCs w:val="28"/>
          <w:lang w:val="en-US" w:eastAsia="zh-CN"/>
        </w:rPr>
        <w:t>姚</w:t>
      </w:r>
      <w:r>
        <w:rPr>
          <w:rFonts w:hint="eastAsia" w:ascii="宋体" w:hAnsi="宋体" w:cs="宋体"/>
          <w:color w:val="C00000"/>
          <w:spacing w:val="28"/>
          <w:sz w:val="28"/>
          <w:szCs w:val="28"/>
          <w:lang w:val="en-US" w:eastAsia="zh-CN"/>
        </w:rPr>
        <w:t xml:space="preserve">思齐 </w:t>
      </w:r>
      <w:r>
        <w:rPr>
          <w:rFonts w:hint="eastAsia" w:ascii="宋体" w:hAnsi="宋体" w:cs="宋体"/>
          <w:color w:val="auto"/>
          <w:spacing w:val="28"/>
          <w:sz w:val="28"/>
          <w:szCs w:val="28"/>
          <w:lang w:val="en-US" w:eastAsia="zh-CN"/>
        </w:rPr>
        <w:t>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此日登临玩大帽，徐行极目景堪夸。林庄绿树红拖锦，涧出清泉白缥纱。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鸟韵间关弦管地，机声呕哑绮罗家。寻芳信步忘归路，不觉西山日已斜。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 w:firstLine="2480" w:firstLineChars="400"/>
        <w:jc w:val="both"/>
        <w:textAlignment w:val="auto"/>
        <w:rPr>
          <w:rFonts w:hint="eastAsia" w:ascii="黑体" w:hAnsi="黑体" w:eastAsia="黑体" w:cs="黑体"/>
          <w:spacing w:val="17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pacing w:val="170"/>
          <w:sz w:val="28"/>
          <w:szCs w:val="28"/>
          <w:lang w:val="en-US" w:eastAsia="zh-CN"/>
        </w:rPr>
        <w:t>赞仙姑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天性慈诚好静空，称为妙道脱尘蒙。心同铁石超人表，德并阳光丽汉中。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/>
        <w:jc w:val="both"/>
        <w:textAlignment w:val="auto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香玉虽然归尺土，令名端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擬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报华峰。修真弃俗从来有，谁似仙姑有始终。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 w:hanging="1124" w:hangingChars="4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辛丑註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C00000"/>
          <w:sz w:val="24"/>
          <w:szCs w:val="24"/>
          <w:lang w:val="en-US" w:eastAsia="zh-CN"/>
        </w:rPr>
        <w:t>思齐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公，南宋孝宗淳熙庚子（1180年）乡举，辛丑（1181年）登黄由榜进士，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 w:hanging="960" w:hangingChars="400"/>
        <w:jc w:val="both"/>
        <w:textAlignment w:val="auto"/>
        <w:rPr>
          <w:rFonts w:hint="eastAsia" w:ascii="黑体" w:hAnsi="黑体" w:eastAsia="黑体" w:cs="黑体"/>
          <w:spacing w:val="17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初授赣州检判，调除岳州司马，迁饶州刺史，赠朝散大夫。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《先祖宦绩题名录》。</w:t>
      </w:r>
    </w:p>
    <w:sectPr>
      <w:pgSz w:w="11906" w:h="16838"/>
      <w:pgMar w:top="1157" w:right="1236" w:bottom="1157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BA1FB3"/>
    <w:rsid w:val="06661AC9"/>
    <w:rsid w:val="067A6E83"/>
    <w:rsid w:val="0B4811E5"/>
    <w:rsid w:val="0F4A5D17"/>
    <w:rsid w:val="17B20756"/>
    <w:rsid w:val="18D6329C"/>
    <w:rsid w:val="1C9C7411"/>
    <w:rsid w:val="1EE97DB2"/>
    <w:rsid w:val="2192410D"/>
    <w:rsid w:val="2E30519D"/>
    <w:rsid w:val="325B58B9"/>
    <w:rsid w:val="32D17CE0"/>
    <w:rsid w:val="3B05288A"/>
    <w:rsid w:val="44CA5B89"/>
    <w:rsid w:val="46330BB0"/>
    <w:rsid w:val="46553C45"/>
    <w:rsid w:val="4CFD372A"/>
    <w:rsid w:val="54BA1FB3"/>
    <w:rsid w:val="610104DA"/>
    <w:rsid w:val="61860F25"/>
    <w:rsid w:val="6D287E4D"/>
    <w:rsid w:val="6DB56638"/>
    <w:rsid w:val="6DFA6D07"/>
    <w:rsid w:val="7B5F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 rotWithShape="0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 rotWithShape="0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2551</Words>
  <Characters>2597</Characters>
  <Lines>0</Lines>
  <Paragraphs>0</Paragraphs>
  <TotalTime>26</TotalTime>
  <ScaleCrop>false</ScaleCrop>
  <LinksUpToDate>false</LinksUpToDate>
  <CharactersWithSpaces>2708</CharactersWithSpaces>
  <Application>WPS Office_12.1.0.16894_F1E327BC-269C-435d-A152-05C5408002CA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2024-04-24T10:51:00Z</dcterms:created>
  <dc:creator>Administrator</dc:creator>
  <cp:lastModifiedBy>Administrator</cp:lastModifiedBy>
  <dcterms:modified xsi:type="dcterms:W3CDTF">2024-04-26T01:49:47Z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2052-12.1.0.16894</vt:lpwstr>
  </property>
  <property fmtid="{D5CDD505-2E9C-101B-9397-08002B2CF9AE}" pid="3" name="ICV">
    <vt:lpwstr>48833EE9AEBD45C5A337BCF65B014318_13</vt:lpwstr>
  </property>
</Properties>
</file>